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Call to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Pledge of Allegiance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Roll Call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Absent: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Guests: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Agenda Presentation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 Comment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Approval of Storm Drain Repairs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 Comment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Around the Table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Adjournment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Hopkins Village Council</w:t>
    </w:r>
  </w:p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sz w:val="24"/>
        <w:szCs w:val="24"/>
      </w:rPr>
    </w:pPr>
    <w:r w:rsidDel="00000000" w:rsidR="00000000" w:rsidRPr="00000000">
      <w:rPr>
        <w:sz w:val="24"/>
        <w:szCs w:val="24"/>
        <w:rtl w:val="0"/>
      </w:rPr>
      <w:t xml:space="preserve">Hopkins Village Hall</w:t>
    </w:r>
  </w:p>
  <w:p w:rsidR="00000000" w:rsidDel="00000000" w:rsidP="00000000" w:rsidRDefault="00000000" w:rsidRPr="00000000" w14:paraId="000000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sz w:val="24"/>
        <w:szCs w:val="24"/>
      </w:rPr>
    </w:pPr>
    <w:r w:rsidDel="00000000" w:rsidR="00000000" w:rsidRPr="00000000">
      <w:rPr>
        <w:sz w:val="24"/>
        <w:szCs w:val="24"/>
        <w:rtl w:val="0"/>
      </w:rPr>
      <w:t xml:space="preserve">128 S. Franklin St., Hopkins, MI 49328</w:t>
    </w:r>
  </w:p>
  <w:p w:rsidR="00000000" w:rsidDel="00000000" w:rsidP="00000000" w:rsidRDefault="00000000" w:rsidRPr="00000000" w14:paraId="000000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sz w:val="24"/>
        <w:szCs w:val="24"/>
        <w:rtl w:val="0"/>
      </w:rPr>
      <w:t xml:space="preserve">Special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Meeting Agenda: </w:t>
    </w:r>
    <w:r w:rsidDel="00000000" w:rsidR="00000000" w:rsidRPr="00000000">
      <w:rPr>
        <w:sz w:val="24"/>
        <w:szCs w:val="24"/>
        <w:rtl w:val="0"/>
      </w:rPr>
      <w:t xml:space="preserve">5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sz w:val="24"/>
        <w:szCs w:val="24"/>
        <w:rtl w:val="0"/>
      </w:rPr>
      <w:t xml:space="preserve">21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/202</w:t>
    </w:r>
    <w:r w:rsidDel="00000000" w:rsidR="00000000" w:rsidRPr="00000000">
      <w:rPr>
        <w:sz w:val="24"/>
        <w:szCs w:val="24"/>
        <w:rtl w:val="0"/>
      </w:rPr>
      <w:t xml:space="preserve">6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@ 7:30 PM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VNnOQsIaI/lKJblWH5fRAZd+Mw==">CgMxLjA4AHIhMXQyZGVyVFZpM2h6X1F1S2VCcmgtUkJYREc1NTJrcmpQ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